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Pr="00DE3C29" w:rsidRDefault="00DE3C29" w:rsidP="00DE3C29">
      <w:pPr>
        <w:spacing w:line="480" w:lineRule="exact"/>
        <w:ind w:left="595" w:hanging="238"/>
        <w:jc w:val="center"/>
        <w:textDirection w:val="lrTbV"/>
        <w:rPr>
          <w:rFonts w:eastAsia="標楷體"/>
          <w:sz w:val="32"/>
        </w:rPr>
      </w:pPr>
      <w:r w:rsidRPr="00DE3C29">
        <w:rPr>
          <w:rFonts w:eastAsia="標楷體" w:hint="eastAsia"/>
          <w:sz w:val="32"/>
        </w:rPr>
        <w:t>國立成功大學</w:t>
      </w:r>
      <w:r w:rsidRPr="00DE3C29">
        <w:rPr>
          <w:rFonts w:eastAsia="標楷體"/>
          <w:sz w:val="32"/>
        </w:rPr>
        <w:t xml:space="preserve">      </w:t>
      </w:r>
      <w:r w:rsidRPr="00DE3C29">
        <w:rPr>
          <w:rFonts w:eastAsia="標楷體" w:hint="eastAsia"/>
          <w:sz w:val="32"/>
        </w:rPr>
        <w:t>學年度升等教師</w:t>
      </w:r>
    </w:p>
    <w:p w:rsidR="00DE3C29" w:rsidRPr="00DE3C29" w:rsidRDefault="00DE3C29" w:rsidP="00DE3C29">
      <w:pPr>
        <w:spacing w:line="480" w:lineRule="exact"/>
        <w:ind w:left="595" w:hanging="238"/>
        <w:jc w:val="center"/>
        <w:textDirection w:val="lrTbV"/>
        <w:rPr>
          <w:rFonts w:eastAsia="標楷體"/>
          <w:sz w:val="32"/>
        </w:rPr>
      </w:pPr>
      <w:r w:rsidRPr="00DE3C29">
        <w:rPr>
          <w:rFonts w:eastAsia="標楷體" w:hint="eastAsia"/>
          <w:sz w:val="32"/>
        </w:rPr>
        <w:t>與同領域同等級參考對象在學術研究之比較表</w:t>
      </w:r>
      <w:r w:rsidRPr="00DE3C29">
        <w:rPr>
          <w:rFonts w:ascii="標楷體" w:eastAsia="標楷體" w:hAnsi="標楷體" w:hint="eastAsia"/>
          <w:sz w:val="32"/>
        </w:rPr>
        <w:t>（本表選填）</w:t>
      </w:r>
    </w:p>
    <w:p w:rsidR="00DE3C29" w:rsidRPr="00DE3C29" w:rsidRDefault="00DE3C29" w:rsidP="00DE3C29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 xml:space="preserve"> 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>：</w:t>
      </w:r>
      <w:r w:rsidRPr="00DE3C29">
        <w:rPr>
          <w:rFonts w:ascii="標楷體" w:eastAsia="標楷體"/>
        </w:rPr>
        <w:t xml:space="preserve">                                      </w:t>
      </w:r>
      <w:r w:rsidRPr="00DE3C29">
        <w:rPr>
          <w:rFonts w:ascii="標楷體" w:eastAsia="標楷體" w:hint="eastAsia"/>
        </w:rPr>
        <w:t>升等教師姓名：</w:t>
      </w:r>
    </w:p>
    <w:p w:rsidR="00DE3C29" w:rsidRPr="00DE3C29" w:rsidRDefault="00DE3C29" w:rsidP="00DE3C29">
      <w:pPr>
        <w:spacing w:line="360" w:lineRule="auto"/>
        <w:ind w:left="595" w:hanging="238"/>
        <w:textDirection w:val="lrTbV"/>
        <w:rPr>
          <w:rFonts w:ascii="標楷體" w:eastAsia="標楷體"/>
        </w:rPr>
      </w:pPr>
    </w:p>
    <w:p w:rsidR="00DE3C29" w:rsidRPr="00DE3C29" w:rsidRDefault="00DE3C29" w:rsidP="00DE3C29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請送審人說明選擇該參考對象之理由，及與其在學術研究上之比較成果</w:t>
      </w:r>
      <w:r w:rsidRPr="00DE3C29">
        <w:rPr>
          <w:rFonts w:ascii="標楷體" w:eastAsia="標楷體" w:hAnsi="標楷體" w:hint="eastAsia"/>
        </w:rPr>
        <w:t>：</w:t>
      </w:r>
    </w:p>
    <w:p w:rsidR="00DE3C29" w:rsidRPr="00DE3C29" w:rsidRDefault="00DE3C29" w:rsidP="00BF1400">
      <w:pPr>
        <w:spacing w:line="360" w:lineRule="auto"/>
        <w:ind w:left="357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一、選擇該參考對象之理由</w:t>
      </w:r>
    </w:p>
    <w:p w:rsidR="00DE3C29" w:rsidRPr="00DE3C29" w:rsidRDefault="00DE3C29" w:rsidP="00DE3C29">
      <w:pPr>
        <w:spacing w:line="360" w:lineRule="auto"/>
        <w:ind w:left="357"/>
        <w:textDirection w:val="lrTbV"/>
        <w:rPr>
          <w:rFonts w:ascii="標楷體" w:eastAsia="標楷體"/>
        </w:rPr>
      </w:pPr>
    </w:p>
    <w:p w:rsidR="00DE3C29" w:rsidRPr="00DE3C29" w:rsidRDefault="00DE3C29" w:rsidP="00DE3C29">
      <w:pPr>
        <w:spacing w:line="360" w:lineRule="auto"/>
        <w:ind w:left="357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二、與參考對象在學術研究上之比較成果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3969"/>
        <w:gridCol w:w="3260"/>
      </w:tblGrid>
      <w:tr w:rsidR="00DE3C29" w:rsidRPr="00DE3C29" w:rsidTr="00AD5EFB">
        <w:tc>
          <w:tcPr>
            <w:tcW w:w="2161" w:type="dxa"/>
            <w:shd w:val="clear" w:color="auto" w:fill="auto"/>
            <w:vAlign w:val="center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參考對象</w:t>
            </w:r>
            <w:r w:rsidRPr="00DE3C29">
              <w:rPr>
                <w:rFonts w:eastAsia="標楷體"/>
              </w:rPr>
              <w:t>(Benchmarking Peer)</w:t>
            </w:r>
          </w:p>
        </w:tc>
        <w:tc>
          <w:tcPr>
            <w:tcW w:w="3260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送審人</w:t>
            </w:r>
          </w:p>
        </w:tc>
      </w:tr>
      <w:tr w:rsidR="00DE3C29" w:rsidRPr="00DE3C29" w:rsidTr="00AD5EFB">
        <w:tc>
          <w:tcPr>
            <w:tcW w:w="2161" w:type="dxa"/>
            <w:shd w:val="clear" w:color="auto" w:fill="auto"/>
            <w:vAlign w:val="center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貢獻</w:t>
            </w:r>
          </w:p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(Merits)</w:t>
            </w:r>
          </w:p>
        </w:tc>
        <w:tc>
          <w:tcPr>
            <w:tcW w:w="3969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  <w:tr w:rsidR="00DE3C29" w:rsidRPr="00DE3C29" w:rsidTr="00AD5EFB">
        <w:tc>
          <w:tcPr>
            <w:tcW w:w="2161" w:type="dxa"/>
            <w:shd w:val="clear" w:color="auto" w:fill="auto"/>
            <w:vAlign w:val="center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發表期刊</w:t>
            </w:r>
          </w:p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>(Flagship Journal Publications)</w:t>
            </w:r>
          </w:p>
        </w:tc>
        <w:tc>
          <w:tcPr>
            <w:tcW w:w="3969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  <w:tr w:rsidR="00DE3C29" w:rsidRPr="00DE3C29" w:rsidTr="00AD5EFB">
        <w:tc>
          <w:tcPr>
            <w:tcW w:w="2161" w:type="dxa"/>
            <w:shd w:val="clear" w:color="auto" w:fill="auto"/>
            <w:vAlign w:val="center"/>
          </w:tcPr>
          <w:p w:rsidR="00DE3C29" w:rsidRPr="00DE3C29" w:rsidRDefault="00DE3C29" w:rsidP="00AD5EFB">
            <w:pPr>
              <w:spacing w:line="360" w:lineRule="auto"/>
              <w:jc w:val="center"/>
              <w:textDirection w:val="lrTbV"/>
              <w:rPr>
                <w:rFonts w:eastAsia="標楷體"/>
              </w:rPr>
            </w:pPr>
            <w:r w:rsidRPr="00DE3C29">
              <w:rPr>
                <w:rFonts w:eastAsia="標楷體" w:hint="eastAsia"/>
              </w:rPr>
              <w:t>引用</w:t>
            </w: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eastAsia="標楷體"/>
              </w:rPr>
            </w:pPr>
            <w:r w:rsidRPr="00DE3C29">
              <w:rPr>
                <w:rFonts w:eastAsia="標楷體"/>
              </w:rPr>
              <w:t xml:space="preserve"> (Citation</w:t>
            </w:r>
            <w:r w:rsidRPr="00DE3C29">
              <w:rPr>
                <w:rFonts w:eastAsia="標楷體" w:hint="eastAsia"/>
              </w:rPr>
              <w:t xml:space="preserve"> </w:t>
            </w:r>
            <w:r w:rsidRPr="00DE3C29">
              <w:rPr>
                <w:rFonts w:eastAsia="標楷體"/>
              </w:rPr>
              <w:t>H-index</w:t>
            </w:r>
            <w:r w:rsidRPr="00DE3C29">
              <w:rPr>
                <w:rFonts w:eastAsia="標楷體" w:hint="eastAsi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DE3C29" w:rsidRPr="00DE3C29" w:rsidRDefault="00DE3C29" w:rsidP="00AD5EFB">
            <w:pPr>
              <w:spacing w:line="360" w:lineRule="auto"/>
              <w:textDirection w:val="lrTbV"/>
              <w:rPr>
                <w:rFonts w:ascii="標楷體" w:eastAsia="標楷體"/>
              </w:rPr>
            </w:pPr>
          </w:p>
        </w:tc>
      </w:tr>
    </w:tbl>
    <w:p w:rsidR="00DE3C29" w:rsidRPr="00DE3C29" w:rsidRDefault="00DE3C29" w:rsidP="00DE3C29">
      <w:pPr>
        <w:rPr>
          <w:rFonts w:ascii="標楷體" w:eastAsia="標楷體"/>
        </w:rPr>
      </w:pPr>
    </w:p>
    <w:p w:rsidR="00DE3C29" w:rsidRPr="00DE3C29" w:rsidRDefault="00DE3C29" w:rsidP="00DE3C29">
      <w:pPr>
        <w:rPr>
          <w:rFonts w:eastAsia="標楷體"/>
          <w:sz w:val="20"/>
        </w:rPr>
      </w:pPr>
      <w:r w:rsidRPr="00DE3C29">
        <w:rPr>
          <w:rFonts w:eastAsia="標楷體"/>
          <w:noProof/>
          <w:sz w:val="20"/>
        </w:rPr>
        <mc:AlternateContent>
          <mc:Choice Requires="wps">
            <w:drawing>
              <wp:inline distT="0" distB="0" distL="0" distR="0" wp14:anchorId="6FAFC2F6">
                <wp:extent cx="6096000" cy="0"/>
                <wp:effectExtent l="0" t="0" r="0" b="0"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7C1C2F" id="直線接點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Ay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">
                <w10:anchorlock/>
              </v:line>
            </w:pict>
          </mc:Fallback>
        </mc:AlternateContent>
      </w:r>
    </w:p>
    <w:p w:rsidR="00DE3C29" w:rsidRPr="00DE3C29" w:rsidRDefault="00DE3C29" w:rsidP="00DE3C29">
      <w:pPr>
        <w:spacing w:line="300" w:lineRule="exact"/>
        <w:textDirection w:val="lrTbV"/>
        <w:rPr>
          <w:rFonts w:ascii="Times New Roman" w:eastAsia="標楷體" w:hAnsi="Times New Roman" w:cs="Times New Roman"/>
          <w:sz w:val="20"/>
        </w:rPr>
      </w:pPr>
      <w:r w:rsidRPr="00DE3C29">
        <w:rPr>
          <w:rFonts w:ascii="Times New Roman" w:eastAsia="標楷體" w:hAnsi="Times New Roman" w:cs="Times New Roman"/>
          <w:sz w:val="20"/>
        </w:rPr>
        <w:t>附註：</w:t>
      </w:r>
      <w:r w:rsidRPr="00DE3C29">
        <w:rPr>
          <w:rFonts w:ascii="Times New Roman" w:eastAsia="標楷體" w:hAnsi="Times New Roman" w:cs="Times New Roman"/>
          <w:sz w:val="20"/>
        </w:rPr>
        <w:t>1</w:t>
      </w:r>
      <w:r w:rsidRPr="00DE3C29">
        <w:rPr>
          <w:rFonts w:ascii="Times New Roman" w:hAnsi="Times New Roman" w:cs="Times New Roman"/>
        </w:rPr>
        <w:t xml:space="preserve"> </w:t>
      </w:r>
      <w:r w:rsidRPr="00DE3C29">
        <w:rPr>
          <w:rFonts w:ascii="Times New Roman" w:eastAsia="標楷體" w:hAnsi="Times New Roman" w:cs="Times New Roman"/>
          <w:sz w:val="20"/>
        </w:rPr>
        <w:t>Merits</w:t>
      </w:r>
      <w:r w:rsidRPr="00DE3C29">
        <w:rPr>
          <w:rFonts w:ascii="Times New Roman" w:eastAsia="標楷體" w:hAnsi="Times New Roman" w:cs="Times New Roman"/>
          <w:sz w:val="20"/>
        </w:rPr>
        <w:t>：具體項目由送審人自行擬定。</w:t>
      </w:r>
    </w:p>
    <w:p w:rsidR="00DE3C29" w:rsidRPr="00DE3C29" w:rsidRDefault="00DE3C29" w:rsidP="007F592D">
      <w:pPr>
        <w:spacing w:line="300" w:lineRule="exact"/>
        <w:ind w:leftChars="250" w:left="882" w:hangingChars="141" w:hanging="282"/>
        <w:textDirection w:val="lrTbV"/>
        <w:rPr>
          <w:rFonts w:ascii="Times New Roman" w:eastAsia="標楷體" w:hAnsi="Times New Roman" w:cs="Times New Roman"/>
          <w:sz w:val="20"/>
        </w:rPr>
      </w:pPr>
      <w:r w:rsidRPr="00DE3C29">
        <w:rPr>
          <w:rFonts w:ascii="Times New Roman" w:eastAsia="標楷體" w:hAnsi="Times New Roman" w:cs="Times New Roman"/>
          <w:sz w:val="20"/>
        </w:rPr>
        <w:t>2.</w:t>
      </w:r>
      <w:r w:rsidRPr="00DE3C29">
        <w:rPr>
          <w:rFonts w:ascii="Times New Roman" w:eastAsia="標楷體" w:hAnsi="Times New Roman" w:cs="Times New Roman"/>
        </w:rPr>
        <w:t xml:space="preserve"> </w:t>
      </w:r>
      <w:r w:rsidRPr="00DE3C29">
        <w:rPr>
          <w:rFonts w:ascii="Times New Roman" w:eastAsia="標楷體" w:hAnsi="Times New Roman" w:cs="Times New Roman"/>
          <w:sz w:val="20"/>
        </w:rPr>
        <w:t>Flagship Journal Publications</w:t>
      </w:r>
      <w:r w:rsidRPr="00DE3C29">
        <w:rPr>
          <w:rFonts w:ascii="Times New Roman" w:eastAsia="標楷體" w:hAnsi="Times New Roman" w:cs="Times New Roman"/>
          <w:sz w:val="20"/>
        </w:rPr>
        <w:t>：</w:t>
      </w:r>
      <w:r w:rsidRPr="00DE3C29">
        <w:rPr>
          <w:rFonts w:ascii="Times New Roman" w:eastAsia="標楷體" w:hAnsi="Times New Roman" w:cs="Times New Roman"/>
          <w:sz w:val="20"/>
        </w:rPr>
        <w:t xml:space="preserve">The listed journals selected from the publications list in benchmarking peer’s web pages are all high impact factor journals or </w:t>
      </w:r>
      <w:proofErr w:type="gramStart"/>
      <w:r w:rsidRPr="00DE3C29">
        <w:rPr>
          <w:rFonts w:ascii="Times New Roman" w:eastAsia="標楷體" w:hAnsi="Times New Roman" w:cs="Times New Roman"/>
          <w:sz w:val="20"/>
        </w:rPr>
        <w:t>high ranking</w:t>
      </w:r>
      <w:proofErr w:type="gramEnd"/>
      <w:r w:rsidRPr="00DE3C29">
        <w:rPr>
          <w:rFonts w:ascii="Times New Roman" w:eastAsia="標楷體" w:hAnsi="Times New Roman" w:cs="Times New Roman"/>
          <w:sz w:val="20"/>
        </w:rPr>
        <w:t xml:space="preserve"> journals.</w:t>
      </w:r>
    </w:p>
    <w:p w:rsidR="00DE3C29" w:rsidRPr="007F592D" w:rsidRDefault="00DE3C29" w:rsidP="007F592D">
      <w:pPr>
        <w:spacing w:line="300" w:lineRule="exact"/>
        <w:ind w:leftChars="250" w:left="882" w:hangingChars="141" w:hanging="282"/>
        <w:textDirection w:val="lrTbV"/>
        <w:rPr>
          <w:rFonts w:ascii="Times New Roman" w:eastAsia="標楷體" w:hAnsi="Times New Roman" w:cs="Times New Roman"/>
          <w:sz w:val="20"/>
        </w:rPr>
      </w:pPr>
      <w:r w:rsidRPr="00DE3C29">
        <w:rPr>
          <w:rFonts w:ascii="Times New Roman" w:eastAsia="標楷體" w:hAnsi="Times New Roman" w:cs="Times New Roman"/>
          <w:sz w:val="20"/>
        </w:rPr>
        <w:t>3.The citation H-index are captured on 20</w:t>
      </w:r>
      <w:r w:rsidR="002111AF">
        <w:rPr>
          <w:rFonts w:ascii="Times New Roman" w:eastAsia="標楷體" w:hAnsi="Times New Roman" w:cs="Times New Roman" w:hint="eastAsia"/>
          <w:sz w:val="20"/>
        </w:rPr>
        <w:t>23</w:t>
      </w:r>
      <w:r w:rsidRPr="00DE3C29">
        <w:rPr>
          <w:rFonts w:ascii="Times New Roman" w:eastAsia="標楷體" w:hAnsi="Times New Roman" w:cs="Times New Roman"/>
          <w:sz w:val="20"/>
        </w:rPr>
        <w:t>(</w:t>
      </w:r>
      <w:r w:rsidRPr="00DE3C29">
        <w:rPr>
          <w:rFonts w:ascii="Times New Roman" w:eastAsia="標楷體" w:hAnsi="Times New Roman" w:cs="Times New Roman"/>
          <w:sz w:val="20"/>
        </w:rPr>
        <w:t>升等當年度</w:t>
      </w:r>
      <w:r w:rsidRPr="00DE3C29">
        <w:rPr>
          <w:rFonts w:ascii="Times New Roman" w:eastAsia="標楷體" w:hAnsi="Times New Roman" w:cs="Times New Roman"/>
          <w:sz w:val="20"/>
        </w:rPr>
        <w:t>) based on the Web of Science after the applicant having attained the previous rank of teaching qualification. They can be verified in the attached documents.</w:t>
      </w:r>
    </w:p>
    <w:p w:rsidR="00DE3C29" w:rsidRPr="00DE3C29" w:rsidRDefault="00DE3C29" w:rsidP="00DE3C29">
      <w:pPr>
        <w:spacing w:line="360" w:lineRule="auto"/>
        <w:ind w:left="357"/>
        <w:textDirection w:val="lrTbV"/>
        <w:rPr>
          <w:rFonts w:ascii="標楷體" w:eastAsia="標楷體"/>
        </w:rPr>
      </w:pPr>
    </w:p>
    <w:p w:rsidR="00DE3C29" w:rsidRPr="007F592D" w:rsidRDefault="007F592D" w:rsidP="007F592D">
      <w:pPr>
        <w:tabs>
          <w:tab w:val="left" w:pos="8505"/>
        </w:tabs>
        <w:textDirection w:val="lrTbV"/>
        <w:rPr>
          <w:rFonts w:hint="eastAsia"/>
        </w:rPr>
      </w:pPr>
      <w:r>
        <w:tab/>
      </w:r>
      <w:r w:rsidR="00DE3C29" w:rsidRPr="00DE3C29">
        <w:t>(</w:t>
      </w:r>
      <w:r w:rsidR="00DE3C29" w:rsidRPr="00DE3C29">
        <w:rPr>
          <w:rFonts w:eastAsia="標楷體" w:hint="eastAsia"/>
        </w:rPr>
        <w:t>表格七</w:t>
      </w:r>
      <w:r w:rsidR="00DE3C29" w:rsidRPr="00DE3C29">
        <w:t>)</w:t>
      </w:r>
      <w:bookmarkStart w:id="0" w:name="_GoBack"/>
      <w:bookmarkEnd w:id="0"/>
    </w:p>
    <w:sectPr w:rsidR="00DE3C29" w:rsidRPr="007F592D" w:rsidSect="007F592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93" w:rsidRDefault="00B82293" w:rsidP="00B01337">
      <w:r>
        <w:separator/>
      </w:r>
    </w:p>
  </w:endnote>
  <w:endnote w:type="continuationSeparator" w:id="0">
    <w:p w:rsidR="00B82293" w:rsidRDefault="00B82293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93" w:rsidRDefault="00B82293" w:rsidP="00B01337">
      <w:r>
        <w:separator/>
      </w:r>
    </w:p>
  </w:footnote>
  <w:footnote w:type="continuationSeparator" w:id="0">
    <w:p w:rsidR="00B82293" w:rsidRDefault="00B82293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925C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4E28"/>
    <w:rsid w:val="00476CEE"/>
    <w:rsid w:val="00497B28"/>
    <w:rsid w:val="004A3A62"/>
    <w:rsid w:val="004B3332"/>
    <w:rsid w:val="004C2606"/>
    <w:rsid w:val="004C41C5"/>
    <w:rsid w:val="004C588E"/>
    <w:rsid w:val="004C5FF0"/>
    <w:rsid w:val="004F730F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D5AF5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7F592D"/>
    <w:rsid w:val="008019AD"/>
    <w:rsid w:val="00810B4B"/>
    <w:rsid w:val="008142C2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18AB"/>
    <w:rsid w:val="009B60EC"/>
    <w:rsid w:val="009C38B8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2293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CF2E25"/>
    <w:rsid w:val="00CF616B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3A46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806B-B79C-4349-9338-84AE5F17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2024-01-10T03:53:00Z</dcterms:created>
  <dcterms:modified xsi:type="dcterms:W3CDTF">2024-01-10T05:31:00Z</dcterms:modified>
</cp:coreProperties>
</file>